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BDA" w:rsidRDefault="00E22F8F" w:rsidP="00E73363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4E454E">
        <w:rPr>
          <w:rFonts w:asciiTheme="majorEastAsia" w:eastAsiaTheme="majorEastAsia" w:hAnsiTheme="majorEastAsia" w:hint="eastAsia"/>
          <w:sz w:val="44"/>
          <w:szCs w:val="44"/>
        </w:rPr>
        <w:t>市领导林洁</w:t>
      </w:r>
      <w:r w:rsidR="00E73363">
        <w:rPr>
          <w:rFonts w:asciiTheme="majorEastAsia" w:eastAsiaTheme="majorEastAsia" w:hAnsiTheme="majorEastAsia" w:hint="eastAsia"/>
          <w:sz w:val="44"/>
          <w:szCs w:val="44"/>
        </w:rPr>
        <w:t>同志</w:t>
      </w:r>
      <w:r w:rsidRPr="004E454E">
        <w:rPr>
          <w:rFonts w:asciiTheme="majorEastAsia" w:eastAsiaTheme="majorEastAsia" w:hAnsiTheme="majorEastAsia" w:hint="eastAsia"/>
          <w:sz w:val="44"/>
          <w:szCs w:val="44"/>
        </w:rPr>
        <w:t>到盐田区参加“七一”活动</w:t>
      </w:r>
    </w:p>
    <w:p w:rsidR="004E454E" w:rsidRPr="00E73363" w:rsidRDefault="004E454E" w:rsidP="004E454E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4652B8" w:rsidRPr="00C955B9" w:rsidRDefault="00E22F8F" w:rsidP="004652B8">
      <w:pPr>
        <w:pStyle w:val="a7"/>
        <w:shd w:val="clear" w:color="auto" w:fill="FFFFFF"/>
        <w:spacing w:before="180" w:beforeAutospacing="0" w:after="180" w:afterAutospacing="0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E454E">
        <w:rPr>
          <w:rFonts w:ascii="仿宋_GB2312" w:eastAsia="仿宋_GB2312" w:hint="eastAsia"/>
          <w:sz w:val="32"/>
          <w:szCs w:val="32"/>
        </w:rPr>
        <w:t>7月6</w:t>
      </w:r>
      <w:r w:rsidR="004E454E">
        <w:rPr>
          <w:rFonts w:ascii="仿宋_GB2312" w:eastAsia="仿宋_GB2312" w:hint="eastAsia"/>
          <w:sz w:val="32"/>
          <w:szCs w:val="32"/>
        </w:rPr>
        <w:t>日</w:t>
      </w:r>
      <w:r w:rsidRPr="004E454E">
        <w:rPr>
          <w:rFonts w:ascii="仿宋_GB2312" w:eastAsia="仿宋_GB2312" w:hint="eastAsia"/>
          <w:sz w:val="32"/>
          <w:szCs w:val="32"/>
        </w:rPr>
        <w:t>，</w:t>
      </w:r>
      <w:r w:rsidR="00E73363">
        <w:rPr>
          <w:rFonts w:ascii="仿宋_GB2312" w:eastAsia="仿宋_GB2312" w:hint="eastAsia"/>
          <w:sz w:val="32"/>
          <w:szCs w:val="32"/>
        </w:rPr>
        <w:t>市党代表、</w:t>
      </w:r>
      <w:r w:rsidRPr="004E454E">
        <w:rPr>
          <w:rFonts w:ascii="仿宋_GB2312" w:eastAsia="仿宋_GB2312" w:hint="eastAsia"/>
          <w:sz w:val="32"/>
          <w:szCs w:val="32"/>
        </w:rPr>
        <w:t>市委常委、统战部部长林洁到盐田区党群服务中心参加“七一”活动。盐田区委书记杜玲，区领导姚刚、夏德鳌</w:t>
      </w:r>
      <w:r w:rsidR="004652B8">
        <w:rPr>
          <w:rFonts w:ascii="仿宋_GB2312" w:eastAsia="仿宋_GB2312" w:hint="eastAsia"/>
          <w:sz w:val="32"/>
          <w:szCs w:val="32"/>
        </w:rPr>
        <w:t>，</w:t>
      </w:r>
      <w:r w:rsidR="004652B8" w:rsidRPr="00C955B9">
        <w:rPr>
          <w:rFonts w:ascii="仿宋" w:eastAsia="仿宋" w:hAnsi="仿宋" w:cs="Arial" w:hint="eastAsia"/>
          <w:color w:val="000000"/>
          <w:sz w:val="32"/>
          <w:szCs w:val="32"/>
        </w:rPr>
        <w:t>沙头角街道</w:t>
      </w:r>
      <w:r w:rsidR="004652B8">
        <w:rPr>
          <w:rFonts w:ascii="仿宋" w:eastAsia="仿宋" w:hAnsi="仿宋" w:cs="Arial" w:hint="eastAsia"/>
          <w:color w:val="000000"/>
          <w:sz w:val="32"/>
          <w:szCs w:val="32"/>
        </w:rPr>
        <w:t>党工委书记郑雷，</w:t>
      </w:r>
      <w:r w:rsidR="009C6F56">
        <w:rPr>
          <w:rFonts w:ascii="仿宋" w:eastAsia="仿宋" w:hAnsi="仿宋" w:hint="eastAsia"/>
          <w:sz w:val="32"/>
          <w:szCs w:val="32"/>
        </w:rPr>
        <w:t>驻社区市、区党代表</w:t>
      </w:r>
      <w:r w:rsidR="004652B8" w:rsidRPr="00C955B9">
        <w:rPr>
          <w:rFonts w:ascii="仿宋" w:eastAsia="仿宋" w:hAnsi="仿宋" w:hint="eastAsia"/>
          <w:sz w:val="32"/>
          <w:szCs w:val="32"/>
        </w:rPr>
        <w:t>参加本次活动。</w:t>
      </w:r>
    </w:p>
    <w:p w:rsidR="004E454E" w:rsidRDefault="00E22F8F" w:rsidP="004652B8">
      <w:pPr>
        <w:spacing w:line="360" w:lineRule="auto"/>
        <w:ind w:firstLine="645"/>
        <w:rPr>
          <w:rFonts w:ascii="仿宋_GB2312" w:eastAsia="仿宋_GB2312"/>
          <w:sz w:val="32"/>
          <w:szCs w:val="32"/>
        </w:rPr>
      </w:pPr>
      <w:r w:rsidRPr="004E454E">
        <w:rPr>
          <w:rFonts w:ascii="仿宋_GB2312" w:eastAsia="仿宋_GB2312" w:hint="eastAsia"/>
          <w:sz w:val="32"/>
          <w:szCs w:val="32"/>
        </w:rPr>
        <w:t>林洁</w:t>
      </w:r>
      <w:r w:rsidR="00E73363">
        <w:rPr>
          <w:rFonts w:ascii="仿宋_GB2312" w:eastAsia="仿宋_GB2312" w:hint="eastAsia"/>
          <w:sz w:val="32"/>
          <w:szCs w:val="32"/>
        </w:rPr>
        <w:t>同志</w:t>
      </w:r>
      <w:r w:rsidRPr="004E454E">
        <w:rPr>
          <w:rFonts w:ascii="仿宋_GB2312" w:eastAsia="仿宋_GB2312" w:hint="eastAsia"/>
          <w:sz w:val="32"/>
          <w:szCs w:val="32"/>
        </w:rPr>
        <w:t>一行首先来到盐田区党群服务中心，参观了民意表达室、心灵驿站、人才服务专区、组织生活示范区、智慧党建指挥中心、党群健身室等场所。据悉，盐田区党群服务中心位于区现代产业服务中心商业裙楼B座一至四层，建筑面积约6000平方米，套内建筑面积约3000平方米。除了设置有党员教育培训、宣传展示、图书阅览、群团活动、志愿服务等功能，还与市级党群服务中心及全区各园区、社区党群服务中心实现信息共享、互联互通，成为团结引领群众的政治中心、宣传教育群众的文化中心、联系服务群众的便民中心。参观过程中，林洁对盐田区党群服务中心给予高度评价。</w:t>
      </w:r>
      <w:r w:rsidR="0074704E">
        <w:rPr>
          <w:rFonts w:ascii="仿宋_GB2312" w:eastAsia="仿宋_GB2312" w:hint="eastAsia"/>
          <w:sz w:val="32"/>
          <w:szCs w:val="32"/>
        </w:rPr>
        <w:t>林洁</w:t>
      </w:r>
      <w:r w:rsidRPr="004E454E">
        <w:rPr>
          <w:rFonts w:ascii="仿宋_GB2312" w:eastAsia="仿宋_GB2312" w:hint="eastAsia"/>
          <w:sz w:val="32"/>
          <w:szCs w:val="32"/>
        </w:rPr>
        <w:t>表示，盐田区党群服务中心布局规划合理，定位精准，特色鲜明，党建工作与产业发展相结合，非常值得学习。</w:t>
      </w:r>
    </w:p>
    <w:p w:rsidR="00B97528" w:rsidRPr="00C955B9" w:rsidRDefault="00E22F8F" w:rsidP="00B97528">
      <w:pPr>
        <w:pStyle w:val="a7"/>
        <w:shd w:val="clear" w:color="auto" w:fill="FFFFFF"/>
        <w:spacing w:before="180" w:beforeAutospacing="0" w:after="180" w:afterAutospacing="0"/>
        <w:ind w:firstLineChars="200" w:firstLine="640"/>
        <w:rPr>
          <w:rFonts w:ascii="仿宋" w:eastAsia="仿宋" w:hAnsi="仿宋"/>
          <w:sz w:val="32"/>
          <w:szCs w:val="32"/>
        </w:rPr>
      </w:pPr>
      <w:r w:rsidRPr="004E454E">
        <w:rPr>
          <w:rFonts w:ascii="仿宋_GB2312" w:eastAsia="仿宋_GB2312" w:hint="eastAsia"/>
          <w:sz w:val="32"/>
          <w:szCs w:val="32"/>
        </w:rPr>
        <w:t>随后，林洁</w:t>
      </w:r>
      <w:r w:rsidR="00E73363">
        <w:rPr>
          <w:rFonts w:ascii="仿宋_GB2312" w:eastAsia="仿宋_GB2312" w:hint="eastAsia"/>
          <w:sz w:val="32"/>
          <w:szCs w:val="32"/>
        </w:rPr>
        <w:t>同志</w:t>
      </w:r>
      <w:r w:rsidRPr="004E454E">
        <w:rPr>
          <w:rFonts w:ascii="仿宋_GB2312" w:eastAsia="仿宋_GB2312" w:hint="eastAsia"/>
          <w:sz w:val="32"/>
          <w:szCs w:val="32"/>
        </w:rPr>
        <w:t>一行来到沙头角恩上村，看望和慰问老党员周培浩。据悉，周培浩今年78岁，1959年入党，和妻</w:t>
      </w:r>
      <w:r w:rsidRPr="004E454E">
        <w:rPr>
          <w:rFonts w:ascii="仿宋_GB2312" w:eastAsia="仿宋_GB2312" w:hint="eastAsia"/>
          <w:sz w:val="32"/>
          <w:szCs w:val="32"/>
        </w:rPr>
        <w:lastRenderedPageBreak/>
        <w:t>子李英娣一样，都是沙头角街道办田心社区恩上村党支部的党员。近年来，周培浩患有严重的肾衰竭，需要经常进行肾透析治疗，且行走不便、生活不能自理，长期需要家人照顾。林洁与周培浩亲切拉起家常，详细了解其家庭和日常生活情况。李英娣说，周培浩让家人买了许多与党有关的书籍，时刻关心党的大事。“您心中有党，党性觉悟高，我们要向您学习！”林洁希望老人多多保重身体，每天开心地生活</w:t>
      </w:r>
      <w:r w:rsidR="00B97528" w:rsidRPr="00C955B9">
        <w:rPr>
          <w:rFonts w:ascii="仿宋" w:eastAsia="仿宋" w:hAnsi="仿宋" w:cs="Arial" w:hint="eastAsia"/>
          <w:color w:val="000000"/>
          <w:sz w:val="32"/>
          <w:szCs w:val="32"/>
        </w:rPr>
        <w:t>，</w:t>
      </w:r>
      <w:r w:rsidR="00B97528">
        <w:rPr>
          <w:rFonts w:ascii="仿宋" w:eastAsia="仿宋" w:hAnsi="仿宋" w:cs="Arial" w:hint="eastAsia"/>
          <w:color w:val="000000"/>
          <w:sz w:val="32"/>
          <w:szCs w:val="32"/>
        </w:rPr>
        <w:t>有困难向街道、社区提出，同时叮嘱街道、社区等基层党组织，要时刻关注、了解辖区困难党员情况，提供关怀和帮助</w:t>
      </w:r>
      <w:r w:rsidR="00B97528" w:rsidRPr="00C955B9">
        <w:rPr>
          <w:rFonts w:ascii="仿宋" w:eastAsia="仿宋" w:hAnsi="仿宋" w:cs="Arial" w:hint="eastAsia"/>
          <w:color w:val="000000"/>
          <w:sz w:val="32"/>
          <w:szCs w:val="32"/>
        </w:rPr>
        <w:t>。</w:t>
      </w:r>
    </w:p>
    <w:p w:rsidR="00E22F8F" w:rsidRPr="00B97528" w:rsidRDefault="00E22F8F" w:rsidP="004652B8">
      <w:pPr>
        <w:spacing w:line="360" w:lineRule="auto"/>
        <w:ind w:firstLine="645"/>
        <w:rPr>
          <w:rFonts w:ascii="仿宋_GB2312" w:eastAsia="仿宋_GB2312"/>
          <w:sz w:val="32"/>
          <w:szCs w:val="32"/>
        </w:rPr>
      </w:pPr>
    </w:p>
    <w:p w:rsidR="00E22F8F" w:rsidRPr="00E22F8F" w:rsidRDefault="00E22F8F">
      <w:r>
        <w:rPr>
          <w:noProof/>
        </w:rPr>
        <w:drawing>
          <wp:inline distT="0" distB="0" distL="0" distR="0">
            <wp:extent cx="5274310" cy="3515995"/>
            <wp:effectExtent l="19050" t="0" r="2540" b="0"/>
            <wp:docPr id="1" name="图片 0" descr="林洁七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林洁七一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2F8F" w:rsidRPr="00E22F8F" w:rsidSect="00673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2F8F"/>
    <w:rsid w:val="00032F7F"/>
    <w:rsid w:val="002B2172"/>
    <w:rsid w:val="002D465A"/>
    <w:rsid w:val="004417A1"/>
    <w:rsid w:val="004652B8"/>
    <w:rsid w:val="004D4AF1"/>
    <w:rsid w:val="004E454E"/>
    <w:rsid w:val="005D041C"/>
    <w:rsid w:val="00673BDA"/>
    <w:rsid w:val="00742AB5"/>
    <w:rsid w:val="0074704E"/>
    <w:rsid w:val="007A7166"/>
    <w:rsid w:val="00914211"/>
    <w:rsid w:val="009C6F56"/>
    <w:rsid w:val="00B97528"/>
    <w:rsid w:val="00DC3CB0"/>
    <w:rsid w:val="00E22F8F"/>
    <w:rsid w:val="00E57393"/>
    <w:rsid w:val="00E73363"/>
    <w:rsid w:val="00EE6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65A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next w:val="a"/>
    <w:link w:val="2Char"/>
    <w:uiPriority w:val="9"/>
    <w:unhideWhenUsed/>
    <w:qFormat/>
    <w:rsid w:val="002D46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D465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D465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2D465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2D465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2D465A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2D465A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2D465A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D46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D465A"/>
    <w:rPr>
      <w:rFonts w:ascii="Tahoma" w:hAnsi="Tahoma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D46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2D465A"/>
    <w:rPr>
      <w:rFonts w:ascii="Tahoma" w:hAnsi="Tahoma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2D46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2D465A"/>
    <w:rPr>
      <w:rFonts w:ascii="Tahoma" w:hAnsi="Tahoma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2D46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2D465A"/>
    <w:rPr>
      <w:rFonts w:asciiTheme="majorHAnsi" w:eastAsiaTheme="majorEastAsia" w:hAnsiTheme="majorHAnsi" w:cstheme="majorBidi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2D465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2D465A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2D465A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2D46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5">
    <w:name w:val="Subtle Emphasis"/>
    <w:basedOn w:val="a0"/>
    <w:uiPriority w:val="19"/>
    <w:qFormat/>
    <w:rsid w:val="002D465A"/>
    <w:rPr>
      <w:i/>
      <w:iCs/>
      <w:color w:val="808080" w:themeColor="text1" w:themeTint="7F"/>
    </w:rPr>
  </w:style>
  <w:style w:type="paragraph" w:styleId="a6">
    <w:name w:val="Balloon Text"/>
    <w:basedOn w:val="a"/>
    <w:link w:val="Char1"/>
    <w:uiPriority w:val="99"/>
    <w:semiHidden/>
    <w:unhideWhenUsed/>
    <w:rsid w:val="00E22F8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2F8F"/>
    <w:rPr>
      <w:rFonts w:ascii="Tahoma" w:hAnsi="Tahoma"/>
      <w:sz w:val="18"/>
      <w:szCs w:val="18"/>
    </w:rPr>
  </w:style>
  <w:style w:type="paragraph" w:styleId="a7">
    <w:name w:val="Normal (Web)"/>
    <w:basedOn w:val="a"/>
    <w:uiPriority w:val="99"/>
    <w:rsid w:val="004652B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611</Characters>
  <Application>Microsoft Office Word</Application>
  <DocSecurity>0</DocSecurity>
  <Lines>5</Lines>
  <Paragraphs>1</Paragraphs>
  <ScaleCrop>false</ScaleCrop>
  <Company>盐田区政府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翟英文</dc:creator>
  <cp:lastModifiedBy>ᡨࡪἰ՟᫐ڂᴈ՟᷐ڂṈ՟Ự՟ẨڂᾸ՟</cp:lastModifiedBy>
  <cp:revision>2</cp:revision>
  <dcterms:created xsi:type="dcterms:W3CDTF">2018-08-01T03:34:00Z</dcterms:created>
  <dcterms:modified xsi:type="dcterms:W3CDTF">2018-08-01T03:34:00Z</dcterms:modified>
</cp:coreProperties>
</file>