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盐田区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盐田街道2020年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月份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“双随机”执法检查结果公示</w:t>
      </w:r>
    </w:p>
    <w:bookmarkEnd w:id="0"/>
    <w:p>
      <w:pPr>
        <w:jc w:val="center"/>
      </w:pPr>
    </w:p>
    <w:tbl>
      <w:tblPr>
        <w:tblStyle w:val="5"/>
        <w:tblW w:w="141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694"/>
        <w:gridCol w:w="2693"/>
        <w:gridCol w:w="1134"/>
        <w:gridCol w:w="1417"/>
        <w:gridCol w:w="3828"/>
        <w:gridCol w:w="17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检查人员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检查时间</w:t>
            </w:r>
          </w:p>
        </w:tc>
        <w:tc>
          <w:tcPr>
            <w:tcW w:w="382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检查情况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复查情况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新图五金制品（深圳）有限公司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t>深圳市盐田区盐田街道沿港社区北山道146号北山工业区三栋一楼西面。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</w:rPr>
              <w:t>吴木新</w:t>
            </w:r>
            <w:r>
              <w:t>,</w:t>
            </w:r>
            <w:r>
              <w:rPr>
                <w:rFonts w:hint="eastAsia"/>
              </w:rPr>
              <w:t>廖祖权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2020-04-27 15:34</w:t>
            </w:r>
          </w:p>
        </w:tc>
        <w:tc>
          <w:tcPr>
            <w:tcW w:w="3828" w:type="dxa"/>
            <w:vAlign w:val="center"/>
          </w:tcPr>
          <w:p>
            <w:pPr>
              <w:jc w:val="left"/>
            </w:pPr>
            <w:r>
              <w:t>1、未制定安全生产教育培训计划。违反了《中华人民共和国安全生产法》第十八条第三项：“生产经营单位的主要负责人对本单位安全生产工作负有下列职责：“（三）组织制定并实施本单位安全生产教育和培训计划；”; 2、未编制操作规程。违反了《中华人民共和国安全生产法》第十八条第二项：“生产经营单位的主要负责人对本单位安全生产工作负有下列职责：（二）组织制定本单位安全生产规章制度和操作规程；”。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全部整改</w:t>
            </w:r>
          </w:p>
          <w:p>
            <w:pPr>
              <w:jc w:val="center"/>
            </w:pPr>
            <w:r>
              <w:t>整改复查意见书（深盐）应急复查〔2020〕60</w:t>
            </w:r>
            <w:r>
              <w:rPr>
                <w:rFonts w:hint="eastAsia"/>
              </w:rPr>
              <w:t>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6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深圳市港龙混凝土有限公司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t>深圳市盐田区平盐铁路盐田港车站站场股道南侧（盐田港进港三路混凝土搅拌站）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</w:rPr>
              <w:t>冯永鑫</w:t>
            </w:r>
            <w:r>
              <w:t>,</w:t>
            </w:r>
            <w:r>
              <w:rPr>
                <w:rFonts w:hint="eastAsia"/>
              </w:rPr>
              <w:t>彭德诚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2020-05-26 00:24</w:t>
            </w:r>
          </w:p>
        </w:tc>
        <w:tc>
          <w:tcPr>
            <w:tcW w:w="3828" w:type="dxa"/>
            <w:vAlign w:val="center"/>
          </w:tcPr>
          <w:p>
            <w:pPr>
              <w:jc w:val="left"/>
            </w:pPr>
            <w:r>
              <w:t>“1、主要负责人履行职责情况：生产经营单位的主要负责人履行对本单位安全生产工作法定职责；2、安全投入保障情况：安全费用提取和使用；3、安全生产管理机构人员设置配备情况：高危行业生产经营单位设置机构、配备专职人员；其他生产经 营单位设置机构、配备专兼职人员；4、从业人员安全生产教育和培训情况：从业人员安全生产教育培训；5、从业人员安全生产教育和培训情况：告知从业人员安全生产事项；6、安全警示标志情况：在有较大危险因素的场所和有关设施、设备上设置安全警示标志；7、安全设备情况：安全设备维护、保养、检测；8、事故隐患排查治理情况：如实记录事故隐患排查治理情况并向从业人员通报；9、应急预案制定演练情况：制定本单位事故应急救援预案，与地方人民政府事故应急救援预案相衔接，并定期组织演练；”暂未发现问题。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6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6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深圳市梁子时装实业有限公司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t>深圳市盐田区盐田街道北山工业区6栋4楼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</w:pPr>
            <w:r>
              <w:rPr>
                <w:rFonts w:hint="eastAsia"/>
              </w:rPr>
              <w:t>郑锋壕</w:t>
            </w:r>
            <w:r>
              <w:t>,</w:t>
            </w:r>
            <w:r>
              <w:rPr>
                <w:rFonts w:hint="eastAsia"/>
              </w:rPr>
              <w:t>吴伟荣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2020-06-15 15:17</w:t>
            </w:r>
          </w:p>
        </w:tc>
        <w:tc>
          <w:tcPr>
            <w:tcW w:w="3828" w:type="dxa"/>
            <w:vAlign w:val="center"/>
          </w:tcPr>
          <w:p>
            <w:pPr>
              <w:jc w:val="left"/>
            </w:pPr>
            <w:r>
              <w:t>“1、主要负责人履行职责情况：生产经营单位的主要负责人履行对本单位安全生产工作法定职责；2、安全投入保障情况：安全费用提取和使用；3、安全生产管理 机构人员设置配备情况：高危行业生产经营单位设置机构、配备专职人员；其他生产经营单位设置机构、配备专兼职人员；4、从业人员安全生产教育和培训情况：从业人员安全生产教育培训；5、从业人员安全生产教育和培训情况：告知从业人员安全生产事项；6、安全警示标志情况：在有较大危险因素的场所和有关设施、设备上设置安全警示标志；7、安全设备情况：安全设备维护、保养、检测；8、事故隐患排查治理情况：如实记录事故隐患排查治理情况并向从业人员通报；9、应急预案制定演练情况：制定本单位 事故应急救援预案，与地方人民政府事故应急救援预案相衔接，并定期组织演练；”暂未发现问题。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超美科技(深圳)有限公司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</w:pPr>
            <w:r>
              <w:t>深圳市盐田区东海道445号超美工业园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t>夏召初，彭德华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2020-07-21 16:20</w:t>
            </w:r>
          </w:p>
        </w:tc>
        <w:tc>
          <w:tcPr>
            <w:tcW w:w="3828" w:type="dxa"/>
            <w:vAlign w:val="center"/>
          </w:tcPr>
          <w:p>
            <w:pPr>
              <w:jc w:val="left"/>
            </w:pPr>
            <w:r>
              <w:t>“1、主要负责人履行职责情况：生产经营单位的主要负责人履行对本单位安全生产工作法定职责；2、从业人员安全生产教育和培训情况：从业人员安全生产教育培训；3、事故隐患排查治理情况：如实记录事故隐患排查治理情况并向从业人员通报；4、应急预案制定演练情况：制定本单位事故应急救援预案，与地方人民政府事故应急救 援预案相衔接，并定期组织演练；”暂未发现问题。“1、安全投入保障情况：安全费用提取和使用；2、安全生产管理机构人员设置配备情况：高危行业生产经营单位设置机构、配备专职人员；其他生产经营单位设置机构、配备专兼职人员；3、从业人员安全生产教育和培训情况：告知从业人员安全生产事项；4、安全警示标志情况：在有较大危险因素的场所和有关设施、设备上设置安全警示标志；5、安全设备情况：安全设备维护、保养、检测；”不涉及此项检查。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无</w:t>
            </w:r>
          </w:p>
        </w:tc>
      </w:tr>
    </w:tbl>
    <w:p/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3245"/>
    <w:rsid w:val="0000171F"/>
    <w:rsid w:val="00004964"/>
    <w:rsid w:val="000409B8"/>
    <w:rsid w:val="00042A38"/>
    <w:rsid w:val="000777F8"/>
    <w:rsid w:val="000D0810"/>
    <w:rsid w:val="000D2B32"/>
    <w:rsid w:val="001846BA"/>
    <w:rsid w:val="001E4E93"/>
    <w:rsid w:val="00213E98"/>
    <w:rsid w:val="002A421C"/>
    <w:rsid w:val="002F16F5"/>
    <w:rsid w:val="00303245"/>
    <w:rsid w:val="003415FC"/>
    <w:rsid w:val="00362084"/>
    <w:rsid w:val="00364015"/>
    <w:rsid w:val="003B047A"/>
    <w:rsid w:val="003B73AE"/>
    <w:rsid w:val="003E75E8"/>
    <w:rsid w:val="00403EE0"/>
    <w:rsid w:val="0047738C"/>
    <w:rsid w:val="004B2563"/>
    <w:rsid w:val="004B7DB4"/>
    <w:rsid w:val="004F2031"/>
    <w:rsid w:val="00537D7A"/>
    <w:rsid w:val="00560630"/>
    <w:rsid w:val="00615FA3"/>
    <w:rsid w:val="006436FD"/>
    <w:rsid w:val="00666263"/>
    <w:rsid w:val="006A029B"/>
    <w:rsid w:val="006E5221"/>
    <w:rsid w:val="006F1B79"/>
    <w:rsid w:val="007405A1"/>
    <w:rsid w:val="007A6381"/>
    <w:rsid w:val="007C5B00"/>
    <w:rsid w:val="0086099E"/>
    <w:rsid w:val="008666D7"/>
    <w:rsid w:val="008A3800"/>
    <w:rsid w:val="008D2135"/>
    <w:rsid w:val="00964290"/>
    <w:rsid w:val="00990D1A"/>
    <w:rsid w:val="00992A45"/>
    <w:rsid w:val="009C1FF6"/>
    <w:rsid w:val="00A271BE"/>
    <w:rsid w:val="00A71604"/>
    <w:rsid w:val="00AA0905"/>
    <w:rsid w:val="00AD0EED"/>
    <w:rsid w:val="00BC6F16"/>
    <w:rsid w:val="00BD290F"/>
    <w:rsid w:val="00C040F1"/>
    <w:rsid w:val="00C3063D"/>
    <w:rsid w:val="00C76C01"/>
    <w:rsid w:val="00CD1284"/>
    <w:rsid w:val="00D0618C"/>
    <w:rsid w:val="00D37366"/>
    <w:rsid w:val="00D50A28"/>
    <w:rsid w:val="00DC3B44"/>
    <w:rsid w:val="00DD60B2"/>
    <w:rsid w:val="00E00D6A"/>
    <w:rsid w:val="00E13B28"/>
    <w:rsid w:val="00E1507E"/>
    <w:rsid w:val="00E40F72"/>
    <w:rsid w:val="00E440B1"/>
    <w:rsid w:val="00E74362"/>
    <w:rsid w:val="00EA702A"/>
    <w:rsid w:val="00ED1A03"/>
    <w:rsid w:val="00ED532C"/>
    <w:rsid w:val="00F4273A"/>
    <w:rsid w:val="00F50960"/>
    <w:rsid w:val="00FA74BC"/>
    <w:rsid w:val="0FF346E3"/>
    <w:rsid w:val="20526451"/>
    <w:rsid w:val="35867971"/>
    <w:rsid w:val="3AA45590"/>
    <w:rsid w:val="7782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4</Pages>
  <Words>261</Words>
  <Characters>1491</Characters>
  <Lines>12</Lines>
  <Paragraphs>3</Paragraphs>
  <TotalTime>14</TotalTime>
  <ScaleCrop>false</ScaleCrop>
  <LinksUpToDate>false</LinksUpToDate>
  <CharactersWithSpaces>1749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2020-07-01T02:18:00Z</dcterms:created>
  <dc:creator>嘠Ȝ</dc:creator>
  <cp:lastModifiedBy>何文彬</cp:lastModifiedBy>
  <dcterms:modified xsi:type="dcterms:W3CDTF">2020-08-11T03:07:27Z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