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盐田街道2020年8月份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“双随机”执法检查结果公示</w:t>
      </w:r>
    </w:p>
    <w:tbl>
      <w:tblPr>
        <w:tblStyle w:val="5"/>
        <w:tblpPr w:leftFromText="180" w:rightFromText="180" w:vertAnchor="text" w:horzAnchor="page" w:tblpX="1427" w:tblpY="294"/>
        <w:tblOverlap w:val="never"/>
        <w:tblW w:w="141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694"/>
        <w:gridCol w:w="2693"/>
        <w:gridCol w:w="1134"/>
        <w:gridCol w:w="1417"/>
        <w:gridCol w:w="3828"/>
        <w:gridCol w:w="17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单位名称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单位地址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检查人员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检查时间</w:t>
            </w:r>
          </w:p>
        </w:tc>
        <w:tc>
          <w:tcPr>
            <w:tcW w:w="382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检查情况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复查情况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新图五金制品（深圳）有限公司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深圳市盐田区盐田街道沿港社区北山道146号北山工业区三栋一楼西面。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吴木新,廖祖权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2020-04-27 15:34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、未制定安全生产教育培训计划。违反了《中华人民共和国安全生产法》第十八条第三项：“生产经营单位的主要负责人对本单位安全生产工作负有下列职责：“（三）组织制定并实施本单位安全生产教育和培训计划；”2、未编制操作规程。违反了《中华人民共和国安全生产法》第十八条第二项：“生产经营单位的主要负责人对本单位安全生产工作负有下列职责：（二）组织制定本单位安全生产规章制度和操作规程；”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全部整改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整改复查意见书 （深盐）应急复查〔2020〕60号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深圳市港龙混凝土有限公司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深圳市盐田区平盐铁路盐田港车站站场股道南侧（盐田港进港三路混凝土搅拌站）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冯永鑫,彭德诚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2020-05-26 00:24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“1、主要负责人履行职责情况：生产经营单位的主要负责人履行对本单位安全生产工作法定职责；2、安全投入保障情况：安全费用提取和使用；3、安全生产管理机构人员设置配备情况：高危行业生产经营单位设置机构、配备专职人员；其他生产经营单位设置机构、配备专兼职人员；4、从业人员安全生产教育和培训情况：从业人员安全生产教育培训；5、从业人员安全生产教育和培训情况：告知从业人员安全生产事项；6、安全警示标志情况：在有较大危险因素的场所和有关设施、设备上设置安全警示标志；7、安全设备情况：安全设备维护、保养、检测；8、事故隐患排查治理情况：如实记录事故隐患排查治理情况并向从业人员通报；9、应急预案制定演练情况：制定本单位事故应急救援预案，与地方人民政府事故应急救援预案相衔接，并定期组织演练；”暂未发现问题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深圳市梁子时装实业有限公司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深圳市盐田区盐田街道北山工业区6栋4楼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郑锋壕,吴伟荣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2020-06-15 15:17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“1、主要负责人履行职责情况：生产经营单位的主要负责人履行对本单位安全生产工作法定职责；2、安全投入保障情况：安全费用提取和使用；3、安全生产管理机构人员设置配备情况：高危行业生产经营单位设置机构、配备专职人员；其他生产经营单位设置机构、配备专兼职人员；4、从业人员安全生产教育和培训情况：从业人员安全生产教育培训；5、从业人员安全生产教育和培训情况：告知从业人员安全生产事项；6、安全警示标志情况：在有较大危险因素的场所和有关设施、设备上设置安全警示标志；7、安全设备情况：安全设备维护、保养、检测；8、事故隐患排查治理情况：如实记录事故隐患排查治理情况并向从业人员通报；9、应急预案制定演练情况：制定本单位事故应急救援预案，与地方人民政府事故应急救援预案相衔接，并定期组织演练；”暂未发现问题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9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超美科技(深圳)有限公司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深圳市盐田区东海道445号超美工业园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夏召初，彭德华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2020-07-21 16:20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“1、主要负责人履行职责情况：生产经营单位的主要负责人履行对本单位安全生产工作法定职责；2、从业人员安全生产教育和培训情况：从业人员安全生产教育培训；3、事故隐患排查治理情况：如实记录事故隐患排查治理情况并向从业人员通报；4、应急预案制定演练情况：制定本单位事故应急救援预案，与地方人民政府事故应急救援预案相衔接，并定期组织演练；”暂未发现问题。“1、安全投入保障情况：安全费用提取和使用；2、安全生产管理机构人员设置配备情况：高危行业生产经营单位设置机构、配备专职人员；其他生产经营单位设置机构、配备专兼职人员；3、从业人员安全生产教育和培训情况：告知从业人员安全生产事项；4、安全警示标志情况：在有较大危险因素的场所和有关设施、设备上设置安全警示标志；5、安全设备情况：安全设备维护、保养、检测；”不涉及此项检查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5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星辉储运（深圳）有限公司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盐田港3号区2号仓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彭德华，欧润明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2020-08-26 10:40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“1、安全生产管理机构人员设置配备情况：高危行业生产经营单位设置机构、配备专职人员；其他生产经营单位设置机构、配备专兼职人员；2、安全设备情况：安全设备维护、保养、检测；3、主要负责人履行职责情况：生产经营单位的主要负责人履行对本单位安全生产工作法定职责；4、安全投入保障情况：安全费用提取和使用；5、从业人员安全生产教育和培训情况：从业人员安全生产教育培训；6、从业人员安全生产教育和培训情况：告知从业人员安全生产事项；7、安全警示标志情况：在有较大危险因素的场所和有关设施、设备上设置安全警示标志；8、事故隐患排查治理情况：如实记录事故隐患排查治理情况并向从业人员通报；9、应急预案制定演练情况：制定本单位事故应急救援预案，与地方人民政府事故应急救援预案相衔接，并定期组织演练；”暂未发现问题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无</w:t>
            </w:r>
          </w:p>
        </w:tc>
      </w:tr>
    </w:tbl>
    <w:p>
      <w:pPr>
        <w:jc w:val="center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3245"/>
    <w:rsid w:val="0000171F"/>
    <w:rsid w:val="00004964"/>
    <w:rsid w:val="000409B8"/>
    <w:rsid w:val="00042A38"/>
    <w:rsid w:val="000777F8"/>
    <w:rsid w:val="000D0810"/>
    <w:rsid w:val="000D2B32"/>
    <w:rsid w:val="001846BA"/>
    <w:rsid w:val="001E4E93"/>
    <w:rsid w:val="00213E98"/>
    <w:rsid w:val="002A421C"/>
    <w:rsid w:val="002F16F5"/>
    <w:rsid w:val="00303245"/>
    <w:rsid w:val="003415FC"/>
    <w:rsid w:val="00362084"/>
    <w:rsid w:val="00364015"/>
    <w:rsid w:val="003B047A"/>
    <w:rsid w:val="003B73AE"/>
    <w:rsid w:val="003E75E8"/>
    <w:rsid w:val="00403EE0"/>
    <w:rsid w:val="0047738C"/>
    <w:rsid w:val="004B2563"/>
    <w:rsid w:val="004B7DB4"/>
    <w:rsid w:val="004F2031"/>
    <w:rsid w:val="00537D7A"/>
    <w:rsid w:val="00560630"/>
    <w:rsid w:val="005E7007"/>
    <w:rsid w:val="00615FA3"/>
    <w:rsid w:val="006436FD"/>
    <w:rsid w:val="00666263"/>
    <w:rsid w:val="006A029B"/>
    <w:rsid w:val="006E5221"/>
    <w:rsid w:val="006F1B79"/>
    <w:rsid w:val="007405A1"/>
    <w:rsid w:val="007A6381"/>
    <w:rsid w:val="007C5B00"/>
    <w:rsid w:val="0086099E"/>
    <w:rsid w:val="008666D7"/>
    <w:rsid w:val="008A3800"/>
    <w:rsid w:val="008D2135"/>
    <w:rsid w:val="00935927"/>
    <w:rsid w:val="00964290"/>
    <w:rsid w:val="00990D1A"/>
    <w:rsid w:val="00992A45"/>
    <w:rsid w:val="009C1FF6"/>
    <w:rsid w:val="00A271BE"/>
    <w:rsid w:val="00A71604"/>
    <w:rsid w:val="00AA0905"/>
    <w:rsid w:val="00AD0EED"/>
    <w:rsid w:val="00B96430"/>
    <w:rsid w:val="00BC6F16"/>
    <w:rsid w:val="00BD290F"/>
    <w:rsid w:val="00C040F1"/>
    <w:rsid w:val="00C3063D"/>
    <w:rsid w:val="00C76C01"/>
    <w:rsid w:val="00CD1284"/>
    <w:rsid w:val="00D0618C"/>
    <w:rsid w:val="00D37366"/>
    <w:rsid w:val="00D50A28"/>
    <w:rsid w:val="00DC3B44"/>
    <w:rsid w:val="00DD60B2"/>
    <w:rsid w:val="00E00D6A"/>
    <w:rsid w:val="00E13B28"/>
    <w:rsid w:val="00E1507E"/>
    <w:rsid w:val="00E40F72"/>
    <w:rsid w:val="00E440B1"/>
    <w:rsid w:val="00E74362"/>
    <w:rsid w:val="00EA702A"/>
    <w:rsid w:val="00ED1A03"/>
    <w:rsid w:val="00ED532C"/>
    <w:rsid w:val="00F4273A"/>
    <w:rsid w:val="00F50960"/>
    <w:rsid w:val="00FA74BC"/>
    <w:rsid w:val="03455A08"/>
    <w:rsid w:val="2E7C7F13"/>
    <w:rsid w:val="38DB333E"/>
    <w:rsid w:val="7B4C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5</Pages>
  <Words>321</Words>
  <Characters>1834</Characters>
  <Lines>15</Lines>
  <Paragraphs>4</Paragraphs>
  <TotalTime>1</TotalTime>
  <ScaleCrop>false</ScaleCrop>
  <LinksUpToDate>false</LinksUpToDate>
  <CharactersWithSpaces>2151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2020-07-01T02:18:00Z</dcterms:created>
  <dc:creator>嘠Ȝ</dc:creator>
  <cp:lastModifiedBy>何文彬</cp:lastModifiedBy>
  <dcterms:modified xsi:type="dcterms:W3CDTF">2020-08-26T06:41:29Z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