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555" w:rsidRDefault="00A40555" w:rsidP="00A40555">
      <w:pPr>
        <w:spacing w:afterLines="50" w:line="380" w:lineRule="exact"/>
        <w:jc w:val="center"/>
        <w:rPr>
          <w:rFonts w:ascii="仿宋_GB2312" w:eastAsia="仿宋_GB2312" w:hAnsi="仿宋_GB2312" w:cs="仿宋_GB2312"/>
          <w:b/>
          <w:bCs/>
          <w:sz w:val="36"/>
          <w:szCs w:val="36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36"/>
          <w:shd w:val="clear" w:color="auto" w:fill="FFFFFF"/>
        </w:rPr>
        <w:t>盐田区2020年企业适岗培训补贴公示名单</w:t>
      </w:r>
    </w:p>
    <w:p w:rsidR="00A40555" w:rsidRDefault="00A40555" w:rsidP="00A40555">
      <w:pPr>
        <w:spacing w:afterLines="50" w:line="380" w:lineRule="exact"/>
        <w:jc w:val="center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36"/>
          <w:shd w:val="clear" w:color="auto" w:fill="FFFFFF"/>
        </w:rPr>
        <w:t>（第3批次）</w:t>
      </w:r>
    </w:p>
    <w:tbl>
      <w:tblPr>
        <w:tblStyle w:val="a3"/>
        <w:tblW w:w="9280" w:type="dxa"/>
        <w:tblInd w:w="-595" w:type="dxa"/>
        <w:tblLayout w:type="fixed"/>
        <w:tblLook w:val="04A0"/>
      </w:tblPr>
      <w:tblGrid>
        <w:gridCol w:w="887"/>
        <w:gridCol w:w="4919"/>
        <w:gridCol w:w="1560"/>
        <w:gridCol w:w="1914"/>
      </w:tblGrid>
      <w:tr w:rsidR="00A40555" w:rsidTr="00A40555">
        <w:trPr>
          <w:trHeight w:val="280"/>
        </w:trPr>
        <w:tc>
          <w:tcPr>
            <w:tcW w:w="887" w:type="dxa"/>
          </w:tcPr>
          <w:p w:rsidR="00A40555" w:rsidRDefault="00A40555" w:rsidP="00591B5C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序号</w:t>
            </w:r>
          </w:p>
        </w:tc>
        <w:tc>
          <w:tcPr>
            <w:tcW w:w="4919" w:type="dxa"/>
          </w:tcPr>
          <w:p w:rsidR="00A40555" w:rsidRDefault="00A40555" w:rsidP="00591B5C">
            <w:pPr>
              <w:ind w:firstLine="379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企业名称</w:t>
            </w:r>
          </w:p>
        </w:tc>
        <w:tc>
          <w:tcPr>
            <w:tcW w:w="1560" w:type="dxa"/>
          </w:tcPr>
          <w:p w:rsidR="00A40555" w:rsidRDefault="00A40555" w:rsidP="00591B5C">
            <w:pPr>
              <w:widowControl/>
              <w:spacing w:line="380" w:lineRule="exact"/>
              <w:jc w:val="center"/>
              <w:textAlignment w:val="bottom"/>
              <w:rPr>
                <w:rFonts w:ascii="仿宋_GB2312" w:eastAsia="仿宋_GB2312" w:hAnsi="仿宋_GB2312" w:cs="仿宋_GB2312"/>
                <w:b/>
                <w:bCs/>
                <w:color w:val="000000"/>
                <w:sz w:val="30"/>
                <w:szCs w:val="30"/>
                <w:lang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0"/>
                <w:szCs w:val="30"/>
                <w:lang/>
              </w:rPr>
              <w:t>培训总人数（人）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widowControl/>
              <w:spacing w:line="380" w:lineRule="exact"/>
              <w:jc w:val="center"/>
              <w:textAlignment w:val="bottom"/>
              <w:rPr>
                <w:rFonts w:ascii="仿宋_GB2312" w:eastAsia="仿宋_GB2312" w:hAnsi="仿宋_GB2312" w:cs="仿宋_GB2312"/>
                <w:b/>
                <w:bCs/>
                <w:color w:val="000000"/>
                <w:sz w:val="30"/>
                <w:szCs w:val="30"/>
                <w:lang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0"/>
                <w:szCs w:val="30"/>
                <w:lang/>
              </w:rPr>
              <w:t>申请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0"/>
                <w:szCs w:val="30"/>
                <w:lang/>
              </w:rPr>
              <w:t>补贴总</w:t>
            </w:r>
            <w:proofErr w:type="gramEnd"/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0"/>
                <w:szCs w:val="30"/>
                <w:lang/>
              </w:rPr>
              <w:t>金额（元）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深圳市粤豪珠宝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有限公司</w:t>
            </w:r>
          </w:p>
        </w:tc>
        <w:tc>
          <w:tcPr>
            <w:tcW w:w="1560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226</w:t>
            </w:r>
          </w:p>
        </w:tc>
        <w:tc>
          <w:tcPr>
            <w:tcW w:w="1914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/>
              </w:rPr>
              <w:t>328260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</w:t>
            </w: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安迅运输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实业有限公司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31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46380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</w:t>
            </w: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爱品纱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时装有限公司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51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74130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深圳市新路通物流有限公司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4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6000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盐田国际集装箱码头有限公司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35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45150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深圳市步步通物流有限公司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1500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深圳市安鹏货运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5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6270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深圳市百泰国礼文化创意有限公司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62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93000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深圳市恒硕物流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7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9540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</w:t>
            </w: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安迅供应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链管理有限公司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10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14370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11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深圳市美景物流有限公司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3000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深圳市伟达城汽车修理有限公司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11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16500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13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</w:t>
            </w: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金盛辉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物流有限公司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3000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深圳百泰投资控股集团有限公司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40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59250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深圳市利百泰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珠宝有限公司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40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60000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深圳市百泰首饰精铸有限公司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48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72000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17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华禧文化（深圳）有限公司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14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19230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/>
              </w:rPr>
              <w:t>18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</w:t>
            </w: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尚金缘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珠宝实业有限公司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73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97380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/>
              </w:rPr>
              <w:t>19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深圳市金百泰珠宝实业有限公司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383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573570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/>
              </w:rPr>
              <w:t>20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深圳市百泰</w:t>
            </w: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金艺科技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有限公司</w:t>
            </w:r>
          </w:p>
        </w:tc>
        <w:tc>
          <w:tcPr>
            <w:tcW w:w="1560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72</w:t>
            </w:r>
          </w:p>
        </w:tc>
        <w:tc>
          <w:tcPr>
            <w:tcW w:w="1914" w:type="dxa"/>
            <w:vAlign w:val="bottom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  <w:t>106920</w:t>
            </w:r>
          </w:p>
        </w:tc>
      </w:tr>
      <w:tr w:rsidR="00A40555" w:rsidTr="00A40555">
        <w:trPr>
          <w:trHeight w:val="23"/>
        </w:trPr>
        <w:tc>
          <w:tcPr>
            <w:tcW w:w="887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/>
              </w:rPr>
              <w:t>合计</w:t>
            </w:r>
          </w:p>
        </w:tc>
        <w:tc>
          <w:tcPr>
            <w:tcW w:w="4919" w:type="dxa"/>
            <w:vAlign w:val="bottom"/>
          </w:tcPr>
          <w:p w:rsidR="00A40555" w:rsidRDefault="00A40555" w:rsidP="00591B5C">
            <w:pPr>
              <w:widowControl/>
              <w:spacing w:line="540" w:lineRule="exact"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</w:p>
        </w:tc>
        <w:tc>
          <w:tcPr>
            <w:tcW w:w="1560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1117</w:t>
            </w:r>
          </w:p>
        </w:tc>
        <w:tc>
          <w:tcPr>
            <w:tcW w:w="1914" w:type="dxa"/>
          </w:tcPr>
          <w:p w:rsidR="00A40555" w:rsidRDefault="00A40555" w:rsidP="00591B5C">
            <w:pPr>
              <w:spacing w:line="5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/>
              </w:rPr>
              <w:t>1635450</w:t>
            </w:r>
          </w:p>
        </w:tc>
      </w:tr>
    </w:tbl>
    <w:p w:rsidR="003E5141" w:rsidRDefault="003E5141" w:rsidP="00A40555"/>
    <w:sectPr w:rsidR="003E5141" w:rsidSect="00A40555">
      <w:pgSz w:w="11906" w:h="16838"/>
      <w:pgMar w:top="568" w:right="1800" w:bottom="709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0555"/>
    <w:rsid w:val="003E5141"/>
    <w:rsid w:val="00A40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55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4055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>MS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胡志刚</dc:creator>
  <cp:lastModifiedBy>胡志刚</cp:lastModifiedBy>
  <cp:revision>1</cp:revision>
  <dcterms:created xsi:type="dcterms:W3CDTF">2020-09-14T03:48:00Z</dcterms:created>
  <dcterms:modified xsi:type="dcterms:W3CDTF">2020-09-14T03:49:00Z</dcterms:modified>
</cp:coreProperties>
</file>